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BB" w:rsidRPr="00923EBB" w:rsidRDefault="00923EBB" w:rsidP="00923EBB">
      <w:pPr>
        <w:jc w:val="center"/>
        <w:rPr>
          <w:rFonts w:ascii="Lucida Handwriting" w:hAnsi="Lucida Handwriting" w:cstheme="minorHAnsi"/>
          <w:b/>
          <w:color w:val="C45911" w:themeColor="accent2" w:themeShade="BF"/>
          <w:sz w:val="24"/>
          <w:szCs w:val="24"/>
        </w:rPr>
      </w:pPr>
      <w:r w:rsidRPr="00923EBB">
        <w:rPr>
          <w:rFonts w:ascii="Lucida Handwriting" w:hAnsi="Lucida Handwriting" w:cstheme="minorHAnsi"/>
          <w:b/>
          <w:color w:val="C45911" w:themeColor="accent2" w:themeShade="BF"/>
          <w:sz w:val="24"/>
          <w:szCs w:val="24"/>
        </w:rPr>
        <w:t>Erasmus+</w:t>
      </w:r>
      <w:r w:rsidRPr="00923EBB">
        <w:rPr>
          <w:rFonts w:ascii="Lucida Handwriting" w:hAnsi="Lucida Handwriting" w:cstheme="minorHAnsi"/>
          <w:color w:val="C45911" w:themeColor="accent2" w:themeShade="BF"/>
          <w:sz w:val="24"/>
          <w:szCs w:val="24"/>
        </w:rPr>
        <w:t xml:space="preserve"> </w:t>
      </w:r>
    </w:p>
    <w:p w:rsidR="00923EBB" w:rsidRPr="00923EBB" w:rsidRDefault="00923EBB" w:rsidP="00923EBB">
      <w:pPr>
        <w:jc w:val="center"/>
        <w:rPr>
          <w:rFonts w:ascii="Lucida Handwriting" w:hAnsi="Lucida Handwriting" w:cstheme="minorHAnsi"/>
          <w:b/>
          <w:color w:val="C45911" w:themeColor="accent2" w:themeShade="BF"/>
          <w:sz w:val="24"/>
          <w:szCs w:val="24"/>
        </w:rPr>
      </w:pPr>
      <w:r w:rsidRPr="00923EBB">
        <w:rPr>
          <w:rFonts w:ascii="Cambria" w:hAnsi="Cambria" w:cs="Cambria"/>
          <w:b/>
          <w:bCs/>
          <w:color w:val="C45911" w:themeColor="accent2" w:themeShade="BF"/>
          <w:sz w:val="24"/>
          <w:szCs w:val="24"/>
          <w:lang w:val="en-US"/>
        </w:rPr>
        <w:t>Č</w:t>
      </w:r>
      <w:r w:rsidRPr="00923EBB">
        <w:rPr>
          <w:rFonts w:ascii="Lucida Handwriting" w:hAnsi="Lucida Handwriting" w:cs="Lucida Handwriting"/>
          <w:b/>
          <w:bCs/>
          <w:color w:val="C45911" w:themeColor="accent2" w:themeShade="BF"/>
          <w:sz w:val="24"/>
          <w:szCs w:val="24"/>
          <w:lang w:val="en-US"/>
        </w:rPr>
        <w:t>Í</w:t>
      </w:r>
      <w:r w:rsidRPr="00923EBB">
        <w:rPr>
          <w:rFonts w:ascii="Lucida Handwriting" w:hAnsi="Lucida Handwriting" w:cstheme="minorHAnsi"/>
          <w:b/>
          <w:bCs/>
          <w:color w:val="C45911" w:themeColor="accent2" w:themeShade="BF"/>
          <w:sz w:val="24"/>
          <w:szCs w:val="24"/>
          <w:lang w:val="en-US"/>
        </w:rPr>
        <w:t xml:space="preserve">SLO ZMLUVY </w:t>
      </w:r>
      <w:r w:rsidRPr="00923EBB">
        <w:rPr>
          <w:rFonts w:ascii="Lucida Handwriting" w:hAnsi="Lucida Handwriting" w:cstheme="minorHAnsi"/>
          <w:b/>
          <w:color w:val="C45911" w:themeColor="accent2" w:themeShade="BF"/>
          <w:sz w:val="24"/>
          <w:szCs w:val="24"/>
        </w:rPr>
        <w:t>2019-1-SK01-KA101-060368</w:t>
      </w:r>
    </w:p>
    <w:p w:rsidR="00923EBB" w:rsidRPr="00923EBB" w:rsidRDefault="00923EBB" w:rsidP="00923EBB">
      <w:pPr>
        <w:jc w:val="center"/>
        <w:rPr>
          <w:rFonts w:ascii="Lucida Handwriting" w:hAnsi="Lucida Handwriting" w:cstheme="minorHAnsi"/>
          <w:b/>
          <w:color w:val="C45911" w:themeColor="accent2" w:themeShade="BF"/>
          <w:sz w:val="24"/>
          <w:szCs w:val="24"/>
        </w:rPr>
      </w:pPr>
      <w:proofErr w:type="spellStart"/>
      <w:r w:rsidRPr="00923EBB">
        <w:rPr>
          <w:rFonts w:ascii="Lucida Handwriting" w:hAnsi="Lucida Handwriting" w:cstheme="minorHAnsi"/>
          <w:b/>
          <w:bCs/>
          <w:color w:val="C45911" w:themeColor="accent2" w:themeShade="BF"/>
          <w:sz w:val="24"/>
          <w:szCs w:val="24"/>
          <w:lang w:val="en-US"/>
        </w:rPr>
        <w:t>Názov</w:t>
      </w:r>
      <w:proofErr w:type="spellEnd"/>
      <w:r w:rsidRPr="00923EBB">
        <w:rPr>
          <w:rFonts w:ascii="Lucida Handwriting" w:hAnsi="Lucida Handwriting" w:cstheme="minorHAnsi"/>
          <w:b/>
          <w:bCs/>
          <w:color w:val="C45911" w:themeColor="accent2" w:themeShade="BF"/>
          <w:sz w:val="24"/>
          <w:szCs w:val="24"/>
          <w:lang w:val="en-US"/>
        </w:rPr>
        <w:t xml:space="preserve"> </w:t>
      </w:r>
      <w:proofErr w:type="spellStart"/>
      <w:r w:rsidRPr="00923EBB">
        <w:rPr>
          <w:rFonts w:ascii="Lucida Handwriting" w:hAnsi="Lucida Handwriting" w:cstheme="minorHAnsi"/>
          <w:b/>
          <w:bCs/>
          <w:color w:val="C45911" w:themeColor="accent2" w:themeShade="BF"/>
          <w:sz w:val="24"/>
          <w:szCs w:val="24"/>
          <w:lang w:val="en-US"/>
        </w:rPr>
        <w:t>projektu</w:t>
      </w:r>
      <w:proofErr w:type="spellEnd"/>
      <w:r>
        <w:rPr>
          <w:rFonts w:ascii="Lucida Handwriting" w:hAnsi="Lucida Handwriting" w:cstheme="minorHAnsi"/>
          <w:b/>
          <w:bCs/>
          <w:color w:val="C45911" w:themeColor="accent2" w:themeShade="BF"/>
          <w:sz w:val="24"/>
          <w:szCs w:val="24"/>
          <w:lang w:val="en-US"/>
        </w:rPr>
        <w:t>:</w:t>
      </w:r>
      <w:r w:rsidRPr="00923EBB">
        <w:rPr>
          <w:rFonts w:ascii="Lucida Handwriting" w:hAnsi="Lucida Handwriting" w:cstheme="minorHAnsi"/>
          <w:b/>
          <w:bCs/>
          <w:color w:val="C45911" w:themeColor="accent2" w:themeShade="BF"/>
          <w:sz w:val="24"/>
          <w:szCs w:val="24"/>
          <w:lang w:val="en-US"/>
        </w:rPr>
        <w:t xml:space="preserve"> </w:t>
      </w:r>
      <w:r w:rsidRPr="00923EBB">
        <w:rPr>
          <w:rFonts w:ascii="Lucida Handwriting" w:hAnsi="Lucida Handwriting" w:cstheme="minorHAnsi"/>
          <w:b/>
          <w:bCs/>
          <w:color w:val="C45911" w:themeColor="accent2" w:themeShade="BF"/>
          <w:sz w:val="24"/>
          <w:szCs w:val="24"/>
          <w:lang w:val="en-US"/>
        </w:rPr>
        <w:t>“Be a great school with great teachers” </w:t>
      </w:r>
    </w:p>
    <w:p w:rsidR="00923EBB" w:rsidRDefault="00923EBB"/>
    <w:p w:rsidR="000C7C77" w:rsidRDefault="00923EBB" w:rsidP="00923EBB">
      <w:pPr>
        <w:jc w:val="both"/>
      </w:pPr>
      <w:r>
        <w:t>Tento projekt bol poznačený</w:t>
      </w:r>
      <w:r>
        <w:t xml:space="preserve"> pandémiou, ktorá bola spôsobená šírením vírusu COVID-19 v Európe. Z tohto dôvodu nebolo možné absolvovať všetky mobility v stanovených termínoch. Bolo potrebné dve mobility presunúť na obdobie jeseň 2020 </w:t>
      </w:r>
      <w:r>
        <w:t>a</w:t>
      </w:r>
      <w:r>
        <w:t xml:space="preserve"> jar 2021</w:t>
      </w:r>
      <w:r>
        <w:t xml:space="preserve">. </w:t>
      </w:r>
      <w:r>
        <w:t xml:space="preserve"> </w:t>
      </w:r>
      <w:r>
        <w:t>Z tohto dôvodu sme požiadali</w:t>
      </w:r>
      <w:r>
        <w:t xml:space="preserve"> o predĺženie projektového obdobia</w:t>
      </w:r>
      <w:r>
        <w:t xml:space="preserve"> o 12 mesiacov</w:t>
      </w:r>
      <w:r>
        <w:t>. Naša žiadosť bola Národnou agentúrou akceptovaná</w:t>
      </w:r>
      <w:r>
        <w:t xml:space="preserve">, čo nás veľmi potešilo a veríme, že sa nám podarí obe mobility úspešne zrealizovať. </w:t>
      </w:r>
    </w:p>
    <w:p w:rsidR="00923EBB" w:rsidRPr="007A2EFA" w:rsidRDefault="00923EBB" w:rsidP="00923EBB">
      <w:pPr>
        <w:jc w:val="both"/>
        <w:rPr>
          <w:rFonts w:cstheme="minorHAnsi"/>
        </w:rPr>
      </w:pPr>
      <w:r>
        <w:rPr>
          <w:rFonts w:cstheme="minorHAnsi"/>
        </w:rPr>
        <w:t>Počas celého obdobia sme všetci spolupracovali a</w:t>
      </w:r>
      <w:r>
        <w:rPr>
          <w:rFonts w:cstheme="minorHAnsi"/>
        </w:rPr>
        <w:t xml:space="preserve"> počas pandémie sme </w:t>
      </w:r>
      <w:r>
        <w:rPr>
          <w:rFonts w:cstheme="minorHAnsi"/>
        </w:rPr>
        <w:t>hľadali nové riešenia vzniknutej situácie. Sami sme boli postavení pred novú situáciu a stali sa z nás na chvíľu aj krízoví manažéri. Po celý čas sme komunikovali</w:t>
      </w:r>
      <w:r>
        <w:rPr>
          <w:rFonts w:cstheme="minorHAnsi"/>
        </w:rPr>
        <w:t xml:space="preserve"> s kolegami</w:t>
      </w:r>
      <w:r>
        <w:rPr>
          <w:rFonts w:cstheme="minorHAnsi"/>
        </w:rPr>
        <w:t xml:space="preserve">, </w:t>
      </w:r>
      <w:r>
        <w:rPr>
          <w:rFonts w:cstheme="minorHAnsi"/>
        </w:rPr>
        <w:t>pomáhali sme s preobjednaním leteniek, menili sme termíny kurzov. V</w:t>
      </w:r>
      <w:r>
        <w:rPr>
          <w:rFonts w:cstheme="minorHAnsi"/>
        </w:rPr>
        <w:t xml:space="preserve">eľmi nás potešili ich pozitívne spätné väzby. </w:t>
      </w:r>
      <w:r>
        <w:rPr>
          <w:rFonts w:cstheme="minorHAnsi"/>
        </w:rPr>
        <w:t>Súčasne nás teší, že naši kolegovia majú záujem o štruktúrované kurzy a</w:t>
      </w:r>
      <w:r>
        <w:rPr>
          <w:rFonts w:cstheme="minorHAnsi"/>
        </w:rPr>
        <w:t xml:space="preserve"> obavy vycestovať</w:t>
      </w:r>
      <w:r>
        <w:rPr>
          <w:rFonts w:cstheme="minorHAnsi"/>
        </w:rPr>
        <w:t xml:space="preserve"> sú menšie ako chuť naučiť sa niečo nové</w:t>
      </w:r>
      <w:r>
        <w:rPr>
          <w:rFonts w:cstheme="minorHAnsi"/>
        </w:rPr>
        <w:t xml:space="preserve">. </w:t>
      </w:r>
    </w:p>
    <w:p w:rsidR="00923EBB" w:rsidRDefault="00923EBB" w:rsidP="00923EBB">
      <w:pPr>
        <w:spacing w:before="120" w:after="120"/>
        <w:jc w:val="both"/>
      </w:pPr>
      <w:r>
        <w:t xml:space="preserve">Situáciu okolo vírusu neustále sledujeme a veríme, že naplánované mobility budeme môcť v plnom rozsahu aj zrealizovať. </w:t>
      </w:r>
      <w:bookmarkStart w:id="0" w:name="_GoBack"/>
      <w:bookmarkEnd w:id="0"/>
    </w:p>
    <w:p w:rsidR="00923EBB" w:rsidRDefault="00923EBB" w:rsidP="00923EBB">
      <w:pPr>
        <w:jc w:val="both"/>
      </w:pPr>
    </w:p>
    <w:sectPr w:rsidR="00923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BB"/>
    <w:rsid w:val="003A22B9"/>
    <w:rsid w:val="005D010D"/>
    <w:rsid w:val="009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B8445-2689-478F-8490-835E70A8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3E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Watsonova 61, Košice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</dc:creator>
  <cp:keywords/>
  <dc:description/>
  <cp:lastModifiedBy>ECP</cp:lastModifiedBy>
  <cp:revision>1</cp:revision>
  <dcterms:created xsi:type="dcterms:W3CDTF">2020-07-01T07:01:00Z</dcterms:created>
  <dcterms:modified xsi:type="dcterms:W3CDTF">2020-07-01T07:21:00Z</dcterms:modified>
</cp:coreProperties>
</file>